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DBC" w:rsidRDefault="00244DBC">
      <w:pPr>
        <w:pStyle w:val="Heading1"/>
        <w:rPr>
          <w:rFonts w:ascii="Arial" w:hAnsi="Arial"/>
          <w:sz w:val="22"/>
        </w:rPr>
      </w:pPr>
      <w:r>
        <w:rPr>
          <w:rFonts w:ascii="Arial" w:hAnsi="Arial"/>
          <w:sz w:val="22"/>
        </w:rPr>
        <w:t>Process for Inclusion in UNI Academic Radiation License as User</w:t>
      </w:r>
    </w:p>
    <w:p w:rsidR="00244DBC" w:rsidRDefault="00244DBC">
      <w:pPr>
        <w:rPr>
          <w:rFonts w:ascii="Arial" w:hAnsi="Arial"/>
          <w:sz w:val="22"/>
        </w:rPr>
      </w:pPr>
    </w:p>
    <w:p w:rsidR="00244DBC" w:rsidRDefault="00244DB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The information listed below will ne</w:t>
      </w:r>
      <w:r w:rsidR="00E263FA">
        <w:rPr>
          <w:rFonts w:ascii="Arial" w:hAnsi="Arial"/>
          <w:sz w:val="22"/>
        </w:rPr>
        <w:t xml:space="preserve">ed to be sent to Gordon Krueger, RSO - campus mail </w:t>
      </w:r>
      <w:proofErr w:type="gramStart"/>
      <w:r w:rsidR="00E263FA">
        <w:rPr>
          <w:rFonts w:ascii="Arial" w:hAnsi="Arial"/>
          <w:sz w:val="22"/>
        </w:rPr>
        <w:t>code  0197</w:t>
      </w:r>
      <w:proofErr w:type="gramEnd"/>
      <w:r>
        <w:rPr>
          <w:rFonts w:ascii="Arial" w:hAnsi="Arial"/>
          <w:sz w:val="22"/>
        </w:rPr>
        <w:t xml:space="preserve">.  This information will be reviewed and certified by the Radiation Safety Committee (RSC) and then forwarded to the Iowa Department of Public Health (IDPH) for approval.  The IDPH ultimately approves/disapproves amending the current Academic Radiation License.  </w:t>
      </w:r>
    </w:p>
    <w:p w:rsidR="00244DBC" w:rsidRDefault="00244DBC">
      <w:pPr>
        <w:rPr>
          <w:rFonts w:ascii="Arial" w:hAnsi="Arial"/>
          <w:sz w:val="22"/>
        </w:rPr>
      </w:pPr>
    </w:p>
    <w:p w:rsidR="00244DBC" w:rsidRDefault="00244DBC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Letter from Department Head approving your use of radioactive materials and location (room number) of assigned lab</w:t>
      </w:r>
    </w:p>
    <w:p w:rsidR="00244DBC" w:rsidRDefault="00244DBC">
      <w:pPr>
        <w:rPr>
          <w:rFonts w:ascii="Arial" w:hAnsi="Arial"/>
          <w:sz w:val="22"/>
        </w:rPr>
      </w:pPr>
    </w:p>
    <w:p w:rsidR="00244DBC" w:rsidRDefault="00244DBC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Applications must include the name of the Authorized User, copy of your Vita including current title/position</w:t>
      </w:r>
    </w:p>
    <w:p w:rsidR="00244DBC" w:rsidRDefault="00244DBC">
      <w:pPr>
        <w:rPr>
          <w:rFonts w:ascii="Arial" w:hAnsi="Arial"/>
          <w:sz w:val="22"/>
        </w:rPr>
      </w:pPr>
    </w:p>
    <w:p w:rsidR="00244DBC" w:rsidRDefault="00244DBC">
      <w:pPr>
        <w:numPr>
          <w:ilvl w:val="0"/>
          <w:numId w:val="3"/>
        </w:numPr>
        <w:tabs>
          <w:tab w:val="clear" w:pos="360"/>
          <w:tab w:val="num" w:pos="720"/>
        </w:tabs>
        <w:ind w:left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List of all training and experience with radioactive isotopes.</w:t>
      </w:r>
    </w:p>
    <w:p w:rsidR="00244DBC" w:rsidRDefault="00244DBC">
      <w:p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</w:t>
      </w:r>
    </w:p>
    <w:p w:rsidR="00244DBC" w:rsidRDefault="00244DBC">
      <w:pPr>
        <w:ind w:left="1080" w:firstLine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Training:  include location of training, title of training, and date/s</w:t>
      </w:r>
    </w:p>
    <w:p w:rsidR="00244DBC" w:rsidRDefault="00244DBC">
      <w:pPr>
        <w:ind w:left="1440"/>
        <w:rPr>
          <w:rFonts w:ascii="Arial" w:hAnsi="Arial"/>
          <w:sz w:val="22"/>
        </w:rPr>
      </w:pPr>
    </w:p>
    <w:p w:rsidR="00244DBC" w:rsidRDefault="00244DBC">
      <w:pPr>
        <w:ind w:left="1440"/>
        <w:rPr>
          <w:rFonts w:ascii="Arial" w:hAnsi="Arial"/>
          <w:sz w:val="22"/>
        </w:rPr>
      </w:pPr>
      <w:r>
        <w:rPr>
          <w:rFonts w:ascii="Arial" w:hAnsi="Arial"/>
          <w:sz w:val="22"/>
        </w:rPr>
        <w:t>Experience: type of experience (i.e. experimental work, research, teaching) include specific isotopes used or associated with the type of experience listed</w:t>
      </w:r>
    </w:p>
    <w:p w:rsidR="00244DBC" w:rsidRDefault="00244DBC">
      <w:pPr>
        <w:rPr>
          <w:rFonts w:ascii="Arial" w:hAnsi="Arial"/>
          <w:sz w:val="22"/>
        </w:rPr>
      </w:pPr>
    </w:p>
    <w:p w:rsidR="00244DBC" w:rsidRDefault="00244DBC">
      <w:pPr>
        <w:numPr>
          <w:ilvl w:val="0"/>
          <w:numId w:val="4"/>
        </w:numPr>
        <w:tabs>
          <w:tab w:val="clear" w:pos="360"/>
          <w:tab w:val="num" w:pos="720"/>
          <w:tab w:val="num" w:pos="1440"/>
        </w:tabs>
        <w:ind w:left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List of all isotope/s familiar with</w:t>
      </w:r>
    </w:p>
    <w:p w:rsidR="00244DBC" w:rsidRDefault="00244DBC">
      <w:pPr>
        <w:tabs>
          <w:tab w:val="num" w:pos="1440"/>
        </w:tabs>
        <w:ind w:left="360"/>
        <w:rPr>
          <w:rFonts w:ascii="Arial" w:hAnsi="Arial"/>
          <w:sz w:val="22"/>
        </w:rPr>
      </w:pPr>
    </w:p>
    <w:p w:rsidR="00244DBC" w:rsidRDefault="00244DBC">
      <w:pPr>
        <w:numPr>
          <w:ilvl w:val="0"/>
          <w:numId w:val="4"/>
        </w:numPr>
        <w:tabs>
          <w:tab w:val="clear" w:pos="360"/>
          <w:tab w:val="num" w:pos="720"/>
          <w:tab w:val="num" w:pos="1440"/>
        </w:tabs>
        <w:ind w:left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Identify the radionuclide, the chemical or physical forms, the amount for use per experiment and the maximum daily order limits. </w:t>
      </w:r>
    </w:p>
    <w:p w:rsidR="00244DBC" w:rsidRDefault="00244DBC">
      <w:pPr>
        <w:tabs>
          <w:tab w:val="num" w:pos="1440"/>
        </w:tabs>
        <w:rPr>
          <w:rFonts w:ascii="Arial" w:hAnsi="Arial"/>
          <w:sz w:val="22"/>
        </w:rPr>
      </w:pPr>
    </w:p>
    <w:p w:rsidR="00244DBC" w:rsidRDefault="00244DBC">
      <w:pPr>
        <w:numPr>
          <w:ilvl w:val="0"/>
          <w:numId w:val="5"/>
        </w:numPr>
        <w:tabs>
          <w:tab w:val="clear" w:pos="360"/>
          <w:tab w:val="num" w:pos="720"/>
        </w:tabs>
        <w:ind w:left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Location where isotopes will be </w:t>
      </w:r>
      <w:r w:rsidR="00E263FA">
        <w:rPr>
          <w:rFonts w:ascii="Arial" w:hAnsi="Arial"/>
          <w:sz w:val="22"/>
        </w:rPr>
        <w:t>used and stored</w:t>
      </w:r>
    </w:p>
    <w:p w:rsidR="00244DBC" w:rsidRDefault="00244DBC">
      <w:pPr>
        <w:ind w:left="360"/>
        <w:rPr>
          <w:rFonts w:ascii="Arial" w:hAnsi="Arial"/>
          <w:sz w:val="22"/>
        </w:rPr>
      </w:pPr>
      <w:bookmarkStart w:id="0" w:name="_GoBack"/>
      <w:bookmarkEnd w:id="0"/>
    </w:p>
    <w:p w:rsidR="00244DBC" w:rsidRDefault="00244DBC" w:rsidP="00E263FA">
      <w:pPr>
        <w:pStyle w:val="BodyText"/>
        <w:numPr>
          <w:ilvl w:val="0"/>
          <w:numId w:val="8"/>
        </w:numPr>
        <w:tabs>
          <w:tab w:val="clear" w:pos="360"/>
          <w:tab w:val="num" w:pos="720"/>
        </w:tabs>
        <w:spacing w:line="240" w:lineRule="auto"/>
        <w:ind w:left="720"/>
      </w:pPr>
      <w:r>
        <w:t xml:space="preserve">An experiment protocol must accompany each application, describing precautions to avoid in the advertent release or ingestion/inhalation of radioactive material. </w:t>
      </w:r>
    </w:p>
    <w:p w:rsidR="00244DBC" w:rsidRDefault="00244DBC" w:rsidP="00E263FA">
      <w:pPr>
        <w:pStyle w:val="BodyText"/>
        <w:numPr>
          <w:ilvl w:val="0"/>
          <w:numId w:val="8"/>
        </w:numPr>
        <w:tabs>
          <w:tab w:val="clear" w:pos="360"/>
          <w:tab w:val="num" w:pos="720"/>
        </w:tabs>
        <w:spacing w:line="240" w:lineRule="auto"/>
        <w:ind w:left="720"/>
      </w:pPr>
      <w:r>
        <w:t xml:space="preserve">Name any hazardous chemicals and compounds in addition to the radionuclide that will be used in the experiment. </w:t>
      </w:r>
    </w:p>
    <w:p w:rsidR="00244DBC" w:rsidRDefault="00244DBC" w:rsidP="00E263FA">
      <w:pPr>
        <w:pStyle w:val="BodyText"/>
        <w:numPr>
          <w:ilvl w:val="0"/>
          <w:numId w:val="8"/>
        </w:numPr>
        <w:tabs>
          <w:tab w:val="clear" w:pos="360"/>
          <w:tab w:val="num" w:pos="720"/>
        </w:tabs>
        <w:spacing w:line="240" w:lineRule="auto"/>
        <w:ind w:left="720"/>
      </w:pPr>
      <w:r>
        <w:t xml:space="preserve">The RSC may require additional information such as facility design, type of radiation detection equipment, emergency procedures, waste disposal methods, and any relevant training and experience of personnel. </w:t>
      </w:r>
    </w:p>
    <w:p w:rsidR="00244DBC" w:rsidRDefault="00244DBC">
      <w:pPr>
        <w:rPr>
          <w:rFonts w:ascii="Arial" w:hAnsi="Arial"/>
          <w:sz w:val="22"/>
        </w:rPr>
      </w:pPr>
    </w:p>
    <w:p w:rsidR="00244DBC" w:rsidRDefault="00244DB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Following review of information, a site inspection of your lab will be scheduled.  Several components of the University Radiation Safety Program will be reviewed (i.e. University Radiation Safety Manual, mandatory forms, disposal of radiation waste).  </w:t>
      </w:r>
    </w:p>
    <w:p w:rsidR="00244DBC" w:rsidRDefault="00244DBC">
      <w:pPr>
        <w:rPr>
          <w:rFonts w:ascii="Arial" w:hAnsi="Arial"/>
          <w:sz w:val="22"/>
        </w:rPr>
      </w:pPr>
    </w:p>
    <w:p w:rsidR="00244DBC" w:rsidRDefault="00244DB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I look forward to meeting you and discussing the University Radiation Safety Program.  If you have any questions about the process, please call me at (</w:t>
      </w:r>
      <w:r w:rsidR="00E263FA">
        <w:rPr>
          <w:rFonts w:ascii="Arial" w:hAnsi="Arial"/>
          <w:sz w:val="22"/>
        </w:rPr>
        <w:t>27) 3-3445</w:t>
      </w:r>
      <w:r>
        <w:rPr>
          <w:rFonts w:ascii="Arial" w:hAnsi="Arial"/>
          <w:sz w:val="22"/>
        </w:rPr>
        <w:t xml:space="preserve">.  </w:t>
      </w:r>
    </w:p>
    <w:p w:rsidR="00244DBC" w:rsidRDefault="00244DBC">
      <w:pPr>
        <w:rPr>
          <w:rFonts w:ascii="Arial" w:hAnsi="Arial"/>
          <w:sz w:val="22"/>
        </w:rPr>
      </w:pPr>
    </w:p>
    <w:p w:rsidR="00244DBC" w:rsidRDefault="00E263F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Gordon Krueger</w:t>
      </w:r>
      <w:r w:rsidR="00244DBC">
        <w:rPr>
          <w:rFonts w:ascii="Arial" w:hAnsi="Arial"/>
          <w:sz w:val="22"/>
        </w:rPr>
        <w:t>, RSO</w:t>
      </w:r>
    </w:p>
    <w:p w:rsidR="00244DBC" w:rsidRDefault="00244DBC">
      <w:pPr>
        <w:rPr>
          <w:rFonts w:ascii="Arial" w:hAnsi="Arial"/>
          <w:sz w:val="22"/>
        </w:rPr>
      </w:pPr>
    </w:p>
    <w:p w:rsidR="00244DBC" w:rsidRDefault="00244DBC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fldChar w:fldCharType="begin"/>
      </w:r>
      <w:r>
        <w:rPr>
          <w:rFonts w:ascii="Arial" w:hAnsi="Arial"/>
          <w:sz w:val="16"/>
        </w:rPr>
        <w:instrText xml:space="preserve"> TIME \@ "M/d/yyyy" </w:instrText>
      </w:r>
      <w:r>
        <w:rPr>
          <w:rFonts w:ascii="Arial" w:hAnsi="Arial"/>
          <w:sz w:val="16"/>
        </w:rPr>
        <w:fldChar w:fldCharType="separate"/>
      </w:r>
      <w:r w:rsidR="00187A47">
        <w:rPr>
          <w:rFonts w:ascii="Arial" w:hAnsi="Arial"/>
          <w:noProof/>
          <w:sz w:val="16"/>
        </w:rPr>
        <w:t>10/21/2021</w:t>
      </w:r>
      <w:r>
        <w:rPr>
          <w:rFonts w:ascii="Arial" w:hAnsi="Arial"/>
          <w:sz w:val="16"/>
        </w:rPr>
        <w:fldChar w:fldCharType="end"/>
      </w:r>
    </w:p>
    <w:sectPr w:rsidR="00244DB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63621"/>
    <w:multiLevelType w:val="singleLevel"/>
    <w:tmpl w:val="AB820C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4127083"/>
    <w:multiLevelType w:val="multilevel"/>
    <w:tmpl w:val="5F9667A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68E7753"/>
    <w:multiLevelType w:val="singleLevel"/>
    <w:tmpl w:val="AB820C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F2465D9"/>
    <w:multiLevelType w:val="singleLevel"/>
    <w:tmpl w:val="AB820C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B8A155F"/>
    <w:multiLevelType w:val="singleLevel"/>
    <w:tmpl w:val="AB820C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08234CA"/>
    <w:multiLevelType w:val="singleLevel"/>
    <w:tmpl w:val="AB820C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B125F47"/>
    <w:multiLevelType w:val="singleLevel"/>
    <w:tmpl w:val="AB820C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D867DC3"/>
    <w:multiLevelType w:val="singleLevel"/>
    <w:tmpl w:val="AB820C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3FA"/>
    <w:rsid w:val="00187A47"/>
    <w:rsid w:val="00244DBC"/>
    <w:rsid w:val="00654E76"/>
    <w:rsid w:val="00B8783C"/>
    <w:rsid w:val="00E2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EED5C7A-9857-4B65-8C06-1440A7375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num" w:pos="1080"/>
      </w:tabs>
      <w:spacing w:before="100" w:after="100" w:line="360" w:lineRule="auto"/>
      <w:jc w:val="both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24, 2003</vt:lpstr>
    </vt:vector>
  </TitlesOfParts>
  <Company>University of Northern Iowa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24, 2003</dc:title>
  <dc:subject/>
  <dc:creator>Cynthia Houlson</dc:creator>
  <cp:keywords/>
  <dc:description/>
  <cp:lastModifiedBy>Gordon W Krueger</cp:lastModifiedBy>
  <cp:revision>2</cp:revision>
  <cp:lastPrinted>2003-01-24T17:23:00Z</cp:lastPrinted>
  <dcterms:created xsi:type="dcterms:W3CDTF">2021-10-21T20:45:00Z</dcterms:created>
  <dcterms:modified xsi:type="dcterms:W3CDTF">2021-10-21T20:45:00Z</dcterms:modified>
</cp:coreProperties>
</file>